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EOS quarterly meeting agenda (one full day)</w:t>
      </w:r>
    </w:p>
    <w:p>
      <w:r>
        <w:t xml:space="preserve">Once a quarter, EOS teams meet for a full day, ideally away from the office, to close out the quarter and set the next one. The times below are a typical split. Adjust them to your team.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Segue: best news and what's working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 present and focused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Review last quarter: numbers and Rocks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Rock marked done or not done, quarter's results on the table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Review the company vision and plan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Leader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Agreement that the long-term plan still holds, or what changed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Set next quarter's Rocks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hours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Three to seven company Rocks, each with one 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Tackle key issues with IDS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to 3 hours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biggest issues solved, the rest on the weekly list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steps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Scribe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does what before the first L10 of the quarter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Conclude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Feedback on the day and everyone's rating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qf6j1prjszoh4hkof-50v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6j1prjszoh4hkof-50v" Type="http://schemas.openxmlformats.org/officeDocument/2006/relationships/hyperlink" Target="https://meetingnotestemplate.com/level-10-meeting-agend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EOS quarterly meeting agenda (one full day)</dc:title>
  <dc:creator>meetingnotestemplate.com</dc:creator>
  <cp:lastModifiedBy>Un-named</cp:lastModifiedBy>
  <cp:revision>1</cp:revision>
  <dcterms:created xsi:type="dcterms:W3CDTF">2026-11-02T08:25:38.782Z</dcterms:created>
  <dcterms:modified xsi:type="dcterms:W3CDTF">2026-11-02T08:25:38.782Z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